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8A" w:rsidRPr="00202E9D" w:rsidRDefault="00B75D8A" w:rsidP="006508FF">
      <w:pPr>
        <w:jc w:val="center"/>
        <w:rPr>
          <w:rFonts w:cs="B Nazanin"/>
          <w:b/>
          <w:bCs/>
          <w:sz w:val="28"/>
          <w:szCs w:val="28"/>
          <w:rtl/>
        </w:rPr>
      </w:pPr>
      <w:r w:rsidRPr="00202E9D">
        <w:rPr>
          <w:rFonts w:cs="B Nazanin" w:hint="cs"/>
          <w:b/>
          <w:bCs/>
          <w:sz w:val="28"/>
          <w:szCs w:val="28"/>
          <w:rtl/>
        </w:rPr>
        <w:t>هفته ملی دیابت 20 تا 26 آبان</w:t>
      </w:r>
    </w:p>
    <w:p w:rsidR="004833A5" w:rsidRPr="006508FF" w:rsidRDefault="004833A5" w:rsidP="006508FF">
      <w:pPr>
        <w:jc w:val="center"/>
        <w:rPr>
          <w:rFonts w:cs="B Nazanin"/>
          <w:b/>
          <w:bCs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08FF">
        <w:rPr>
          <w:rFonts w:cs="B Nazanin" w:hint="cs"/>
          <w:b/>
          <w:bCs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شعار روز جهانی دیابت</w:t>
      </w:r>
      <w:r w:rsidR="006508FF">
        <w:rPr>
          <w:rFonts w:cs="B Nazanin" w:hint="cs"/>
          <w:b/>
          <w:bCs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(23 آبان)</w:t>
      </w:r>
      <w:r w:rsidRPr="006508FF">
        <w:rPr>
          <w:rFonts w:cs="B Nazanin" w:hint="cs"/>
          <w:b/>
          <w:bCs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390F0D" w:rsidRPr="004833A5" w:rsidRDefault="00390F0D" w:rsidP="006508FF">
      <w:pPr>
        <w:jc w:val="center"/>
        <w:rPr>
          <w:rFonts w:cs="B Nazanin"/>
          <w:b/>
          <w:bCs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833A5">
        <w:rPr>
          <w:rFonts w:cs="B Nazanin" w:hint="cs"/>
          <w:b/>
          <w:bCs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دیابت : شناخت خطرات، اقدام موثر</w:t>
      </w:r>
    </w:p>
    <w:p w:rsidR="00344AB0" w:rsidRPr="00202E9D" w:rsidRDefault="00344AB0" w:rsidP="004833A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202E9D">
        <w:rPr>
          <w:rFonts w:cs="B Nazanin" w:hint="cs"/>
          <w:b/>
          <w:bCs/>
          <w:sz w:val="28"/>
          <w:szCs w:val="28"/>
          <w:rtl/>
        </w:rPr>
        <w:t>انواع مختلفی از داروها برای بیماران دیابتی تجویز می شود پس حتما</w:t>
      </w:r>
      <w:r w:rsidR="009B382F">
        <w:rPr>
          <w:rFonts w:cs="B Nazanin" w:hint="cs"/>
          <w:b/>
          <w:bCs/>
          <w:sz w:val="28"/>
          <w:szCs w:val="28"/>
          <w:rtl/>
        </w:rPr>
        <w:t>ً</w:t>
      </w:r>
      <w:r w:rsidRPr="00202E9D">
        <w:rPr>
          <w:rFonts w:cs="B Nazanin" w:hint="cs"/>
          <w:b/>
          <w:bCs/>
          <w:sz w:val="28"/>
          <w:szCs w:val="28"/>
          <w:rtl/>
        </w:rPr>
        <w:t xml:space="preserve"> در نظر داشته باشید که لیست داروهای مصرفی خود را هنگام مراجعه به مراکز درمانی همراه داشته باشید تا از بروز تداخلات دارویی پیشگیری شود.</w:t>
      </w:r>
    </w:p>
    <w:p w:rsidR="00344AB0" w:rsidRPr="00202E9D" w:rsidRDefault="00344AB0" w:rsidP="004833A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202E9D">
        <w:rPr>
          <w:rFonts w:cs="B Nazanin" w:hint="cs"/>
          <w:b/>
          <w:bCs/>
          <w:sz w:val="28"/>
          <w:szCs w:val="28"/>
          <w:rtl/>
        </w:rPr>
        <w:t>دوز داروهای مصرفی نباید سرخود کاهش یا افزایش یابد.</w:t>
      </w:r>
    </w:p>
    <w:p w:rsidR="00344AB0" w:rsidRDefault="00344AB0" w:rsidP="004833A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202E9D">
        <w:rPr>
          <w:rFonts w:cs="B Nazanin" w:hint="cs"/>
          <w:b/>
          <w:bCs/>
          <w:sz w:val="28"/>
          <w:szCs w:val="28"/>
          <w:rtl/>
        </w:rPr>
        <w:t>مصرف داروهای کاهنده قند خون به منزله ترک فعالیت بدنی منظم و رژیم غذایی صحیح نیست.</w:t>
      </w:r>
    </w:p>
    <w:p w:rsidR="00661BF9" w:rsidRDefault="00661BF9" w:rsidP="00661BF9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بیمار دیابتی باید از روش صحیح مصرف داروهای خود و عوارض جانبی احتمالی آگاه باشد.</w:t>
      </w:r>
    </w:p>
    <w:p w:rsidR="00344AB0" w:rsidRPr="00202E9D" w:rsidRDefault="00344AB0" w:rsidP="004833A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202E9D">
        <w:rPr>
          <w:rFonts w:cs="B Nazanin" w:hint="cs"/>
          <w:b/>
          <w:bCs/>
          <w:sz w:val="28"/>
          <w:szCs w:val="28"/>
          <w:rtl/>
        </w:rPr>
        <w:t>یکی از عوارض مهم دیابت، زخم پای دیابتی هست درنتیجه حفظ بهداشت پای افراد دیابتی بسیار مهم هست.</w:t>
      </w:r>
    </w:p>
    <w:p w:rsidR="00344AB0" w:rsidRDefault="00202E9D" w:rsidP="006508FF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بیماران دیابتی شانس بیشتری برای ابتلا به چربی خون بالا دارند پس حداقل سالی یک بار باید از نظر چربی پایش شوند.</w:t>
      </w:r>
    </w:p>
    <w:p w:rsidR="00202E9D" w:rsidRDefault="00202E9D" w:rsidP="004833A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بیماران دیابتی در صورت مواجه با علائمی چون تاری دید، دوبینی و کاهش بینایی سریعا </w:t>
      </w:r>
      <w:r w:rsidR="009B382F">
        <w:rPr>
          <w:rFonts w:cs="B Nazanin" w:hint="cs"/>
          <w:b/>
          <w:bCs/>
          <w:sz w:val="28"/>
          <w:szCs w:val="28"/>
          <w:rtl/>
        </w:rPr>
        <w:t xml:space="preserve">ً </w:t>
      </w:r>
      <w:r>
        <w:rPr>
          <w:rFonts w:cs="B Nazanin" w:hint="cs"/>
          <w:b/>
          <w:bCs/>
          <w:sz w:val="28"/>
          <w:szCs w:val="28"/>
          <w:rtl/>
        </w:rPr>
        <w:t>باید به پزشک متخصص  مراجعه کنند.</w:t>
      </w:r>
    </w:p>
    <w:p w:rsidR="00202E9D" w:rsidRDefault="00202E9D" w:rsidP="004833A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حداقل سالی یک بار باید معاینات بینایی در افراد دیابتی انجام شود.</w:t>
      </w:r>
    </w:p>
    <w:p w:rsidR="00202E9D" w:rsidRDefault="00202E9D" w:rsidP="004833A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وجود قند بالا در بزاق بیماران دیابتی، احتمال عفونت های دهان و دندان را افزایش می دهد لذا رعایت بهداشت دهان و دندان الزامی</w:t>
      </w:r>
      <w:r w:rsidR="00661BF9">
        <w:rPr>
          <w:rFonts w:cs="B Nazanin" w:hint="cs"/>
          <w:b/>
          <w:bCs/>
          <w:sz w:val="28"/>
          <w:szCs w:val="28"/>
          <w:rtl/>
        </w:rPr>
        <w:t xml:space="preserve"> ا</w:t>
      </w:r>
      <w:r>
        <w:rPr>
          <w:rFonts w:cs="B Nazanin" w:hint="cs"/>
          <w:b/>
          <w:bCs/>
          <w:sz w:val="28"/>
          <w:szCs w:val="28"/>
          <w:rtl/>
        </w:rPr>
        <w:t>ست.</w:t>
      </w:r>
    </w:p>
    <w:p w:rsidR="00202E9D" w:rsidRDefault="00202E9D" w:rsidP="004833A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در صورت احساس مورمور شدن و بی حسی در دست و پا حتما</w:t>
      </w:r>
      <w:r w:rsidR="00661BF9">
        <w:rPr>
          <w:rFonts w:cs="B Nazanin" w:hint="cs"/>
          <w:b/>
          <w:bCs/>
          <w:sz w:val="28"/>
          <w:szCs w:val="28"/>
          <w:rtl/>
        </w:rPr>
        <w:t>ً</w:t>
      </w:r>
      <w:r>
        <w:rPr>
          <w:rFonts w:cs="B Nazanin" w:hint="cs"/>
          <w:b/>
          <w:bCs/>
          <w:sz w:val="28"/>
          <w:szCs w:val="28"/>
          <w:rtl/>
        </w:rPr>
        <w:t xml:space="preserve"> به پزشک مراجعه شود.</w:t>
      </w:r>
    </w:p>
    <w:p w:rsidR="00202E9D" w:rsidRDefault="00202E9D" w:rsidP="004833A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پیاده روی یکی از بهترین ورزش ها برای بیماران دیابتی </w:t>
      </w:r>
      <w:r w:rsidR="000044EA">
        <w:rPr>
          <w:rFonts w:cs="B Nazanin" w:hint="cs"/>
          <w:b/>
          <w:bCs/>
          <w:sz w:val="28"/>
          <w:szCs w:val="28"/>
          <w:rtl/>
        </w:rPr>
        <w:t>است.</w:t>
      </w:r>
    </w:p>
    <w:p w:rsidR="00496276" w:rsidRDefault="00496276" w:rsidP="006508FF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حتما</w:t>
      </w:r>
      <w:r w:rsidR="003543CE">
        <w:rPr>
          <w:rFonts w:cs="B Nazanin" w:hint="cs"/>
          <w:b/>
          <w:bCs/>
          <w:sz w:val="28"/>
          <w:szCs w:val="28"/>
          <w:rtl/>
        </w:rPr>
        <w:t>ً</w:t>
      </w:r>
      <w:r>
        <w:rPr>
          <w:rFonts w:cs="B Nazanin" w:hint="cs"/>
          <w:b/>
          <w:bCs/>
          <w:sz w:val="28"/>
          <w:szCs w:val="28"/>
          <w:rtl/>
        </w:rPr>
        <w:t xml:space="preserve"> همراه خود 3 تا 4 حبه قند داشته باشید تا در صورت بروز علائم افت قند </w:t>
      </w:r>
      <w:r w:rsidR="003543CE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خون(تعریق، تپش قلب،لرزش، رنگ پریدگی و تهوع) میل کنید.</w:t>
      </w:r>
      <w:bookmarkStart w:id="0" w:name="_GoBack"/>
      <w:bookmarkEnd w:id="0"/>
    </w:p>
    <w:p w:rsidR="00390F0D" w:rsidRPr="00834824" w:rsidRDefault="00496276" w:rsidP="00834824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834824">
        <w:rPr>
          <w:rFonts w:cs="B Nazanin"/>
          <w:b/>
          <w:bCs/>
          <w:sz w:val="28"/>
          <w:szCs w:val="28"/>
          <w:rtl/>
        </w:rPr>
        <w:lastRenderedPageBreak/>
        <w:t>کنترل روزانه و منظم</w:t>
      </w:r>
      <w:r w:rsidRPr="00834824">
        <w:rPr>
          <w:rFonts w:ascii="Calibri" w:hAnsi="Calibri" w:cs="Calibri" w:hint="cs"/>
          <w:b/>
          <w:bCs/>
          <w:sz w:val="28"/>
          <w:szCs w:val="28"/>
          <w:rtl/>
        </w:rPr>
        <w:t> </w:t>
      </w:r>
      <w:r w:rsidRPr="00834824">
        <w:rPr>
          <w:rFonts w:cs="B Nazanin" w:hint="cs"/>
          <w:b/>
          <w:bCs/>
          <w:sz w:val="28"/>
          <w:szCs w:val="28"/>
          <w:rtl/>
        </w:rPr>
        <w:t>قند</w:t>
      </w:r>
      <w:r w:rsidRPr="00834824">
        <w:rPr>
          <w:rFonts w:cs="B Nazanin"/>
          <w:b/>
          <w:bCs/>
          <w:sz w:val="28"/>
          <w:szCs w:val="28"/>
          <w:rtl/>
        </w:rPr>
        <w:t xml:space="preserve"> </w:t>
      </w:r>
      <w:r w:rsidRPr="00834824">
        <w:rPr>
          <w:rFonts w:cs="B Nazanin" w:hint="cs"/>
          <w:b/>
          <w:bCs/>
          <w:sz w:val="28"/>
          <w:szCs w:val="28"/>
          <w:rtl/>
        </w:rPr>
        <w:t>خون</w:t>
      </w:r>
      <w:r w:rsidRPr="00834824">
        <w:rPr>
          <w:rFonts w:cs="B Nazanin"/>
          <w:b/>
          <w:bCs/>
          <w:sz w:val="28"/>
          <w:szCs w:val="28"/>
          <w:rtl/>
        </w:rPr>
        <w:t xml:space="preserve"> </w:t>
      </w:r>
      <w:r w:rsidRPr="00834824">
        <w:rPr>
          <w:rFonts w:cs="B Nazanin" w:hint="cs"/>
          <w:b/>
          <w:bCs/>
          <w:sz w:val="28"/>
          <w:szCs w:val="28"/>
          <w:rtl/>
        </w:rPr>
        <w:t>بسی</w:t>
      </w:r>
      <w:r w:rsidRPr="00834824">
        <w:rPr>
          <w:rFonts w:cs="B Nazanin" w:hint="eastAsia"/>
          <w:b/>
          <w:bCs/>
          <w:sz w:val="28"/>
          <w:szCs w:val="28"/>
          <w:rtl/>
        </w:rPr>
        <w:t>ار</w:t>
      </w:r>
      <w:r w:rsidRPr="00834824">
        <w:rPr>
          <w:rFonts w:cs="B Nazanin"/>
          <w:b/>
          <w:bCs/>
          <w:sz w:val="28"/>
          <w:szCs w:val="28"/>
          <w:rtl/>
        </w:rPr>
        <w:t xml:space="preserve"> مهم است و لازم است که ب</w:t>
      </w:r>
      <w:r w:rsidRPr="00834824">
        <w:rPr>
          <w:rFonts w:cs="B Nazanin" w:hint="cs"/>
          <w:b/>
          <w:bCs/>
          <w:sz w:val="28"/>
          <w:szCs w:val="28"/>
          <w:rtl/>
        </w:rPr>
        <w:t>ی</w:t>
      </w:r>
      <w:r w:rsidRPr="00834824">
        <w:rPr>
          <w:rFonts w:cs="B Nazanin" w:hint="eastAsia"/>
          <w:b/>
          <w:bCs/>
          <w:sz w:val="28"/>
          <w:szCs w:val="28"/>
          <w:rtl/>
        </w:rPr>
        <w:t>مار</w:t>
      </w:r>
      <w:r w:rsidRPr="00834824">
        <w:rPr>
          <w:rFonts w:cs="B Nazanin"/>
          <w:b/>
          <w:bCs/>
          <w:sz w:val="28"/>
          <w:szCs w:val="28"/>
          <w:rtl/>
        </w:rPr>
        <w:t xml:space="preserve"> و خانواده او طر</w:t>
      </w:r>
      <w:r w:rsidRPr="00834824">
        <w:rPr>
          <w:rFonts w:cs="B Nazanin" w:hint="cs"/>
          <w:b/>
          <w:bCs/>
          <w:sz w:val="28"/>
          <w:szCs w:val="28"/>
          <w:rtl/>
        </w:rPr>
        <w:t>ی</w:t>
      </w:r>
      <w:r w:rsidRPr="00834824">
        <w:rPr>
          <w:rFonts w:cs="B Nazanin" w:hint="eastAsia"/>
          <w:b/>
          <w:bCs/>
          <w:sz w:val="28"/>
          <w:szCs w:val="28"/>
          <w:rtl/>
        </w:rPr>
        <w:t>قه</w:t>
      </w:r>
      <w:r w:rsidRPr="00834824">
        <w:rPr>
          <w:rFonts w:cs="B Nazanin"/>
          <w:b/>
          <w:bCs/>
          <w:sz w:val="28"/>
          <w:szCs w:val="28"/>
          <w:rtl/>
        </w:rPr>
        <w:t xml:space="preserve"> کنترل قند خون را </w:t>
      </w:r>
      <w:r w:rsidRPr="00834824">
        <w:rPr>
          <w:rFonts w:cs="B Nazanin" w:hint="cs"/>
          <w:b/>
          <w:bCs/>
          <w:sz w:val="28"/>
          <w:szCs w:val="28"/>
          <w:rtl/>
        </w:rPr>
        <w:t>ی</w:t>
      </w:r>
      <w:r w:rsidRPr="00834824">
        <w:rPr>
          <w:rFonts w:cs="B Nazanin" w:hint="eastAsia"/>
          <w:b/>
          <w:bCs/>
          <w:sz w:val="28"/>
          <w:szCs w:val="28"/>
          <w:rtl/>
        </w:rPr>
        <w:t>اد</w:t>
      </w:r>
      <w:r w:rsidRPr="00834824">
        <w:rPr>
          <w:rFonts w:cs="B Nazanin"/>
          <w:b/>
          <w:bCs/>
          <w:sz w:val="28"/>
          <w:szCs w:val="28"/>
          <w:rtl/>
        </w:rPr>
        <w:t xml:space="preserve"> بگ</w:t>
      </w:r>
      <w:r w:rsidRPr="00834824">
        <w:rPr>
          <w:rFonts w:cs="B Nazanin" w:hint="cs"/>
          <w:b/>
          <w:bCs/>
          <w:sz w:val="28"/>
          <w:szCs w:val="28"/>
          <w:rtl/>
        </w:rPr>
        <w:t>ی</w:t>
      </w:r>
      <w:r w:rsidRPr="00834824">
        <w:rPr>
          <w:rFonts w:cs="B Nazanin" w:hint="eastAsia"/>
          <w:b/>
          <w:bCs/>
          <w:sz w:val="28"/>
          <w:szCs w:val="28"/>
          <w:rtl/>
        </w:rPr>
        <w:t>رند</w:t>
      </w:r>
      <w:r w:rsidRPr="00834824">
        <w:rPr>
          <w:rFonts w:cs="B Nazanin"/>
          <w:b/>
          <w:bCs/>
          <w:sz w:val="28"/>
          <w:szCs w:val="28"/>
          <w:rtl/>
        </w:rPr>
        <w:t>.</w:t>
      </w:r>
    </w:p>
    <w:sectPr w:rsidR="00390F0D" w:rsidRPr="00834824" w:rsidSect="007C47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738BB"/>
    <w:multiLevelType w:val="hybridMultilevel"/>
    <w:tmpl w:val="FBF2F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4EA"/>
    <w:rsid w:val="00202E9D"/>
    <w:rsid w:val="00344AB0"/>
    <w:rsid w:val="003543CE"/>
    <w:rsid w:val="00390F0D"/>
    <w:rsid w:val="003D58FC"/>
    <w:rsid w:val="004833A5"/>
    <w:rsid w:val="00496276"/>
    <w:rsid w:val="006508FF"/>
    <w:rsid w:val="00661BF9"/>
    <w:rsid w:val="007C0750"/>
    <w:rsid w:val="007C4791"/>
    <w:rsid w:val="00834824"/>
    <w:rsid w:val="009B382F"/>
    <w:rsid w:val="00A82540"/>
    <w:rsid w:val="00AD4E48"/>
    <w:rsid w:val="00B75D8A"/>
    <w:rsid w:val="00E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Marzieh Harati</dc:creator>
  <cp:lastModifiedBy>Marzieh Harati</cp:lastModifiedBy>
  <cp:revision>10</cp:revision>
  <dcterms:created xsi:type="dcterms:W3CDTF">2023-11-06T07:17:00Z</dcterms:created>
  <dcterms:modified xsi:type="dcterms:W3CDTF">2023-11-06T08:53:00Z</dcterms:modified>
</cp:coreProperties>
</file>